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  <w:r>
        <w:rPr>
          <w:rFonts w:ascii="Calibri" w:hAnsi="Calibri" w:eastAsia="Calibri" w:cs="Calibri"/>
          <w:b/>
          <w:bCs/>
          <w:sz w:val="28"/>
          <w:szCs w:val="28"/>
          <w:rtl w:val="0"/>
        </w:rPr>
        <w:t>Ideation Phase</w:t>
      </w:r>
    </w:p>
    <w:p w14:paraId="00000002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  <w:r>
        <w:rPr>
          <w:rFonts w:ascii="Calibri" w:hAnsi="Calibri" w:eastAsia="Calibri" w:cs="Calibri"/>
          <w:b/>
          <w:bCs/>
          <w:sz w:val="28"/>
          <w:szCs w:val="28"/>
          <w:rtl w:val="0"/>
        </w:rPr>
        <w:t>Define the Problem Statements</w:t>
      </w:r>
    </w:p>
    <w:p w14:paraId="00000003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6D6FD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hint="default" w:ascii="Calibri" w:hAnsi="Calibri" w:eastAsia="Calibri" w:cs="Calibri"/>
                <w:lang w:val="en-IN"/>
              </w:rPr>
            </w:pPr>
            <w:r>
              <w:rPr>
                <w:rFonts w:hint="default" w:ascii="Calibri" w:hAnsi="Calibri" w:eastAsia="Calibri" w:cs="Calibri"/>
                <w:rtl w:val="0"/>
                <w:lang w:val="en-IN"/>
              </w:rPr>
              <w:t>03</w:t>
            </w:r>
            <w:r>
              <w:rPr>
                <w:rFonts w:ascii="Calibri" w:hAnsi="Calibri" w:eastAsia="Calibri" w:cs="Calibri"/>
                <w:rtl w:val="0"/>
              </w:rPr>
              <w:t xml:space="preserve"> January 202</w:t>
            </w:r>
            <w:r>
              <w:rPr>
                <w:rFonts w:hint="default" w:ascii="Calibri" w:hAnsi="Calibri" w:eastAsia="Calibri" w:cs="Calibri"/>
                <w:rtl w:val="0"/>
                <w:lang w:val="en-IN"/>
              </w:rPr>
              <w:t>6</w:t>
            </w:r>
          </w:p>
        </w:tc>
      </w:tr>
      <w:tr w14:paraId="459921A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</w:tr>
      <w:tr w14:paraId="2D53A2D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Project Name</w:t>
            </w:r>
          </w:p>
        </w:tc>
        <w:tc>
          <w:p w14:paraId="0000000A">
            <w:pPr>
              <w:spacing w:after="0" w:line="240" w:lineRule="auto"/>
              <w:rPr>
                <w:rFonts w:hint="default" w:ascii="Calibri" w:hAnsi="Calibri" w:eastAsia="Calibri" w:cs="Calibri"/>
                <w:lang w:val="en-IN"/>
              </w:rPr>
            </w:pPr>
            <w:r>
              <w:rPr>
                <w:rFonts w:hint="default" w:ascii="Calibri" w:hAnsi="Calibri" w:eastAsia="Calibri" w:cs="Calibri"/>
                <w:lang w:val="en-IN"/>
              </w:rPr>
              <w:t>Shopez</w:t>
            </w:r>
          </w:p>
        </w:tc>
      </w:tr>
      <w:tr w14:paraId="60E938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B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Maximum Marks</w:t>
            </w:r>
          </w:p>
        </w:tc>
        <w:tc>
          <w:p w14:paraId="0000000C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2 Marks</w:t>
            </w:r>
          </w:p>
        </w:tc>
      </w:tr>
    </w:tbl>
    <w:p w14:paraId="0000000D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000000E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  <w:rtl w:val="0"/>
        </w:rPr>
        <w:t xml:space="preserve">Customer Problem Statement </w:t>
      </w:r>
      <w:bookmarkStart w:id="0" w:name="_GoBack"/>
      <w:bookmarkEnd w:id="0"/>
      <w:r>
        <w:rPr>
          <w:rFonts w:ascii="Calibri" w:hAnsi="Calibri" w:eastAsia="Calibri" w:cs="Calibri"/>
          <w:b/>
          <w:bCs/>
          <w:sz w:val="24"/>
          <w:szCs w:val="24"/>
          <w:rtl w:val="0"/>
        </w:rPr>
        <w:t>:</w:t>
      </w:r>
    </w:p>
    <w:p w14:paraId="0000000F">
      <w:pPr>
        <w:spacing w:after="160" w:line="259" w:lineRule="auto"/>
        <w:jc w:val="both"/>
        <w:rPr>
          <w:rFonts w:ascii="Calibri" w:hAnsi="Calibri" w:eastAsia="Calibri" w:cs="Calibri"/>
          <w:sz w:val="24"/>
          <w:szCs w:val="24"/>
        </w:rPr>
      </w:pPr>
      <w:r>
        <w:rPr>
          <w:rFonts w:ascii="Calibri" w:hAnsi="Calibri" w:eastAsia="Calibri" w:cs="Calibri"/>
          <w:sz w:val="24"/>
          <w:szCs w:val="24"/>
          <w:rtl w:val="0"/>
        </w:rPr>
        <w:t xml:space="preserve"> To define the core problems </w:t>
      </w:r>
      <w:r>
        <w:rPr>
          <w:rFonts w:hint="default" w:ascii="Calibri" w:hAnsi="Calibri" w:eastAsia="Calibri" w:cs="Calibri"/>
          <w:sz w:val="24"/>
          <w:szCs w:val="24"/>
          <w:rtl w:val="0"/>
          <w:lang w:val="en-IN"/>
        </w:rPr>
        <w:t xml:space="preserve">shopez </w:t>
      </w:r>
      <w:r>
        <w:rPr>
          <w:rFonts w:ascii="Calibri" w:hAnsi="Calibri" w:eastAsia="Calibri" w:cs="Calibri"/>
          <w:sz w:val="24"/>
          <w:szCs w:val="24"/>
          <w:rtl w:val="0"/>
        </w:rPr>
        <w:t xml:space="preserve">face while </w:t>
      </w:r>
      <w:r>
        <w:rPr>
          <w:rFonts w:hint="default" w:ascii="Calibri" w:hAnsi="Calibri" w:eastAsia="Calibri" w:cs="Calibri"/>
          <w:sz w:val="24"/>
          <w:szCs w:val="24"/>
          <w:rtl w:val="0"/>
          <w:lang w:val="en-IN"/>
        </w:rPr>
        <w:t>buying the products in online</w:t>
      </w:r>
      <w:r>
        <w:rPr>
          <w:rFonts w:ascii="Calibri" w:hAnsi="Calibri" w:eastAsia="Calibri" w:cs="Calibri"/>
          <w:sz w:val="24"/>
          <w:szCs w:val="24"/>
          <w:rtl w:val="0"/>
        </w:rPr>
        <w:t xml:space="preserve">, and use those insights to guide the development of </w:t>
      </w:r>
      <w:r>
        <w:rPr>
          <w:rFonts w:hint="default" w:ascii="Calibri" w:hAnsi="Calibri" w:eastAsia="Calibri" w:cs="Calibri"/>
          <w:sz w:val="24"/>
          <w:szCs w:val="24"/>
          <w:rtl w:val="0"/>
          <w:lang w:val="en-IN"/>
        </w:rPr>
        <w:t>Shopez</w:t>
      </w:r>
      <w:r>
        <w:rPr>
          <w:rFonts w:ascii="Calibri" w:hAnsi="Calibri" w:eastAsia="Calibri" w:cs="Calibri"/>
          <w:sz w:val="24"/>
          <w:szCs w:val="24"/>
          <w:rtl w:val="0"/>
        </w:rPr>
        <w:t>.</w:t>
      </w:r>
    </w:p>
    <w:p w14:paraId="00000012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0000013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4"/>
        <w:gridCol w:w="1304"/>
        <w:gridCol w:w="1599"/>
        <w:gridCol w:w="1599"/>
        <w:gridCol w:w="1701"/>
        <w:gridCol w:w="1662"/>
      </w:tblGrid>
      <w:tr w14:paraId="45839F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740C5C61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Problem Statement (PS)</w:t>
            </w:r>
          </w:p>
        </w:tc>
        <w:tc>
          <w:tcPr>
            <w:tcW w:w="0" w:type="auto"/>
            <w:shd w:val="clear"/>
            <w:vAlign w:val="center"/>
          </w:tcPr>
          <w:p w14:paraId="025D856A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I am (Customer)</w:t>
            </w:r>
          </w:p>
        </w:tc>
        <w:tc>
          <w:tcPr>
            <w:tcW w:w="0" w:type="auto"/>
            <w:shd w:val="clear"/>
            <w:vAlign w:val="center"/>
          </w:tcPr>
          <w:p w14:paraId="3FCBF2DE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I’m trying to</w:t>
            </w:r>
          </w:p>
        </w:tc>
        <w:tc>
          <w:tcPr>
            <w:tcW w:w="0" w:type="auto"/>
            <w:shd w:val="clear"/>
            <w:vAlign w:val="center"/>
          </w:tcPr>
          <w:p w14:paraId="1F7F6DF6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But</w:t>
            </w:r>
          </w:p>
        </w:tc>
        <w:tc>
          <w:tcPr>
            <w:tcW w:w="0" w:type="auto"/>
            <w:shd w:val="clear"/>
            <w:vAlign w:val="center"/>
          </w:tcPr>
          <w:p w14:paraId="5A5FD225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Because</w:t>
            </w:r>
          </w:p>
        </w:tc>
        <w:tc>
          <w:tcPr>
            <w:tcW w:w="0" w:type="auto"/>
            <w:shd w:val="clear"/>
            <w:vAlign w:val="center"/>
          </w:tcPr>
          <w:p w14:paraId="564AFF7B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Which makes me feel</w:t>
            </w:r>
          </w:p>
        </w:tc>
      </w:tr>
      <w:tr w14:paraId="60E7B8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14090A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PS-1</w:t>
            </w:r>
          </w:p>
        </w:tc>
        <w:tc>
          <w:tcPr>
            <w:tcW w:w="0" w:type="auto"/>
            <w:shd w:val="clear"/>
            <w:vAlign w:val="center"/>
          </w:tcPr>
          <w:p w14:paraId="68C9F95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online shopper</w:t>
            </w:r>
          </w:p>
        </w:tc>
        <w:tc>
          <w:tcPr>
            <w:tcW w:w="0" w:type="auto"/>
            <w:shd w:val="clear"/>
            <w:vAlign w:val="center"/>
          </w:tcPr>
          <w:p w14:paraId="7932EFC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find quality products at a reasonable price</w:t>
            </w:r>
          </w:p>
        </w:tc>
        <w:tc>
          <w:tcPr>
            <w:tcW w:w="0" w:type="auto"/>
            <w:shd w:val="clear"/>
            <w:vAlign w:val="center"/>
          </w:tcPr>
          <w:p w14:paraId="040E2DD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too many similar products and sellers</w:t>
            </w:r>
          </w:p>
        </w:tc>
        <w:tc>
          <w:tcPr>
            <w:tcW w:w="0" w:type="auto"/>
            <w:shd w:val="clear"/>
            <w:vAlign w:val="center"/>
          </w:tcPr>
          <w:p w14:paraId="458CDF8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product listings lack clear comparison and trusted reviews</w:t>
            </w:r>
          </w:p>
        </w:tc>
        <w:tc>
          <w:tcPr>
            <w:tcW w:w="0" w:type="auto"/>
            <w:shd w:val="clear"/>
            <w:vAlign w:val="center"/>
          </w:tcPr>
          <w:p w14:paraId="60ACF8E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confused and hesitant to purchase</w:t>
            </w:r>
          </w:p>
        </w:tc>
      </w:tr>
      <w:tr w14:paraId="7341FC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BBC28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PS-2</w:t>
            </w:r>
          </w:p>
        </w:tc>
        <w:tc>
          <w:tcPr>
            <w:tcW w:w="0" w:type="auto"/>
            <w:shd w:val="clear"/>
            <w:vAlign w:val="center"/>
          </w:tcPr>
          <w:p w14:paraId="4339BAD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online shopper</w:t>
            </w:r>
          </w:p>
        </w:tc>
        <w:tc>
          <w:tcPr>
            <w:tcW w:w="0" w:type="auto"/>
            <w:shd w:val="clear"/>
            <w:vAlign w:val="center"/>
          </w:tcPr>
          <w:p w14:paraId="591E822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complete my purchase quickly</w:t>
            </w:r>
          </w:p>
        </w:tc>
        <w:tc>
          <w:tcPr>
            <w:tcW w:w="0" w:type="auto"/>
            <w:shd w:val="clear"/>
            <w:vAlign w:val="center"/>
          </w:tcPr>
          <w:p w14:paraId="0E9DEB8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checkout process feels long and complicated</w:t>
            </w:r>
          </w:p>
        </w:tc>
        <w:tc>
          <w:tcPr>
            <w:tcW w:w="0" w:type="auto"/>
            <w:shd w:val="clear"/>
            <w:vAlign w:val="center"/>
          </w:tcPr>
          <w:p w14:paraId="44C58DF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too many steps and limited payment clarity</w:t>
            </w:r>
          </w:p>
        </w:tc>
        <w:tc>
          <w:tcPr>
            <w:tcW w:w="0" w:type="auto"/>
            <w:shd w:val="clear"/>
            <w:vAlign w:val="center"/>
          </w:tcPr>
          <w:p w14:paraId="7E57747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frustrated and likely to abandon my cart</w:t>
            </w:r>
          </w:p>
        </w:tc>
      </w:tr>
      <w:tr w14:paraId="7A27FD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50CFEB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PS-3</w:t>
            </w:r>
          </w:p>
        </w:tc>
        <w:tc>
          <w:tcPr>
            <w:tcW w:w="0" w:type="auto"/>
            <w:shd w:val="clear"/>
            <w:vAlign w:val="center"/>
          </w:tcPr>
          <w:p w14:paraId="2BC7B03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ShopEZ seller</w:t>
            </w:r>
          </w:p>
        </w:tc>
        <w:tc>
          <w:tcPr>
            <w:tcW w:w="0" w:type="auto"/>
            <w:shd w:val="clear"/>
            <w:vAlign w:val="center"/>
          </w:tcPr>
          <w:p w14:paraId="14B5DC5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reach more customers and increase sales</w:t>
            </w:r>
          </w:p>
        </w:tc>
        <w:tc>
          <w:tcPr>
            <w:tcW w:w="0" w:type="auto"/>
            <w:shd w:val="clear"/>
            <w:vAlign w:val="center"/>
          </w:tcPr>
          <w:p w14:paraId="13DDDC4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my products don’t get enough visibility</w:t>
            </w:r>
          </w:p>
        </w:tc>
        <w:tc>
          <w:tcPr>
            <w:tcW w:w="0" w:type="auto"/>
            <w:shd w:val="clear"/>
            <w:vAlign w:val="center"/>
          </w:tcPr>
          <w:p w14:paraId="7D7FDC6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 competition and limited promotion tools</w:t>
            </w:r>
          </w:p>
        </w:tc>
        <w:tc>
          <w:tcPr>
            <w:tcW w:w="0" w:type="auto"/>
            <w:shd w:val="clear"/>
            <w:vAlign w:val="center"/>
          </w:tcPr>
          <w:p w14:paraId="1000EE3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discouraged and less motivated to continue selling</w:t>
            </w:r>
          </w:p>
        </w:tc>
      </w:tr>
      <w:tr w14:paraId="14F09D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BBE4BB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PS-4</w:t>
            </w:r>
          </w:p>
        </w:tc>
        <w:tc>
          <w:tcPr>
            <w:tcW w:w="0" w:type="auto"/>
            <w:shd w:val="clear"/>
            <w:vAlign w:val="center"/>
          </w:tcPr>
          <w:p w14:paraId="6A043C9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ShopEZ admin</w:t>
            </w:r>
          </w:p>
        </w:tc>
        <w:tc>
          <w:tcPr>
            <w:tcW w:w="0" w:type="auto"/>
            <w:shd w:val="clear"/>
            <w:vAlign w:val="center"/>
          </w:tcPr>
          <w:p w14:paraId="1DBBF6D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manage products and orders efficiently</w:t>
            </w:r>
          </w:p>
        </w:tc>
        <w:tc>
          <w:tcPr>
            <w:tcW w:w="0" w:type="auto"/>
            <w:shd w:val="clear"/>
            <w:vAlign w:val="center"/>
          </w:tcPr>
          <w:p w14:paraId="1450E1F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handling updates manually takes time</w:t>
            </w:r>
          </w:p>
        </w:tc>
        <w:tc>
          <w:tcPr>
            <w:tcW w:w="0" w:type="auto"/>
            <w:shd w:val="clear"/>
            <w:vAlign w:val="center"/>
          </w:tcPr>
          <w:p w14:paraId="6A74307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lack of centralized dashboard automation</w:t>
            </w:r>
          </w:p>
        </w:tc>
        <w:tc>
          <w:tcPr>
            <w:tcW w:w="0" w:type="auto"/>
            <w:shd w:val="clear"/>
            <w:vAlign w:val="center"/>
          </w:tcPr>
          <w:p w14:paraId="153EBFA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overwhelmed and prone to errors</w:t>
            </w:r>
          </w:p>
        </w:tc>
      </w:tr>
    </w:tbl>
    <w:p w14:paraId="00000026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</w:p>
    <w:p w14:paraId="00000027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A25F5C9-0C62-40C6-90DF-A790BBB67232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F47B4212-8DD9-49ED-9DB5-E9F66D25D09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36CF1EF0-3339-41FA-A57D-F87E47417F2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303CFFD6-01F3-4D20-848C-CC98ADE0211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1A17CDA8-D190-4D43-8CDC-7F1FA8EE6FB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3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42507B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8"/>
    <w:qFormat/>
    <w:uiPriority w:val="0"/>
    <w:rPr>
      <w:b/>
      <w:bCs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Table Normal1"/>
    <w:qFormat/>
    <w:uiPriority w:val="0"/>
  </w:style>
  <w:style w:type="table" w:customStyle="1" w:styleId="15">
    <w:name w:val="Table Normal2"/>
    <w:qFormat/>
    <w:uiPriority w:val="0"/>
  </w:style>
  <w:style w:type="table" w:customStyle="1" w:styleId="16">
    <w:name w:val="_Style 13"/>
    <w:basedOn w:val="13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4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5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_Style 18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_Style 19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+C/h4mGRhhFV+s1gJpU/KbzRFg==">CgMxLjA4AHIhMXdnS0g2aGgyaTEtNHdKUktJTjMzUjBvWVdwZ0Nwbnpi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12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2026-01-03T03:16:25Z</dcterms:created>
  <dc:creator>kamal</dc:creator>
  <cp:lastModifiedBy>Kamal Nath</cp:lastModifiedBy>
  <dcterms:modified xsi:type="dcterms:W3CDTF">2026-01-03T03:29:13Z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2057-12.2.0.23196</vt:lpwstr>
  </property>
  <property fmtid="{D5CDD505-2E9C-101B-9397-08002B2CF9AE}" pid="3" name="ICV">
    <vt:lpwstr>C32D523072B045AB9C043E1F6CDE2645_13</vt:lpwstr>
  </property>
</Properties>
</file>